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5B" w:rsidRPr="00723C88" w:rsidRDefault="00D7615B" w:rsidP="00D7615B">
      <w:pPr>
        <w:pStyle w:val="2"/>
        <w:jc w:val="center"/>
        <w:rPr>
          <w:rFonts w:ascii="Arial" w:hAnsi="Arial" w:cs="Arial"/>
          <w:b/>
          <w:sz w:val="22"/>
          <w:szCs w:val="22"/>
        </w:rPr>
      </w:pPr>
      <w:r w:rsidRPr="00723C88">
        <w:rPr>
          <w:rFonts w:ascii="Arial" w:hAnsi="Arial" w:cs="Arial"/>
          <w:b/>
          <w:sz w:val="22"/>
          <w:szCs w:val="22"/>
        </w:rPr>
        <w:t>Политика конфиденциальности</w:t>
      </w:r>
    </w:p>
    <w:p w:rsidR="00D7615B" w:rsidRPr="00D7615B" w:rsidRDefault="00D7615B" w:rsidP="00D7615B">
      <w:pPr>
        <w:rPr>
          <w:rFonts w:ascii="Arial" w:hAnsi="Arial" w:cs="Arial"/>
          <w:sz w:val="21"/>
          <w:szCs w:val="21"/>
        </w:rPr>
      </w:pPr>
    </w:p>
    <w:p w:rsidR="00D7615B" w:rsidRPr="00D7615B" w:rsidRDefault="00D7615B" w:rsidP="00D7615B">
      <w:pPr>
        <w:jc w:val="both"/>
        <w:rPr>
          <w:rFonts w:ascii="Arial" w:hAnsi="Arial" w:cs="Arial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 xml:space="preserve">1. Настоящая Политика конфиденциальности определяет, каким образом </w:t>
      </w:r>
      <w:r w:rsidR="00207801">
        <w:rPr>
          <w:rFonts w:ascii="Arial" w:hAnsi="Arial" w:cs="Arial"/>
          <w:sz w:val="21"/>
          <w:szCs w:val="21"/>
        </w:rPr>
        <w:t>Балтийский Стрелковый центр (</w:t>
      </w:r>
      <w:r w:rsidRPr="00D7615B">
        <w:rPr>
          <w:rFonts w:ascii="Arial" w:hAnsi="Arial" w:cs="Arial"/>
          <w:sz w:val="21"/>
          <w:szCs w:val="21"/>
        </w:rPr>
        <w:t>ООО ССК "БСЦ"</w:t>
      </w:r>
      <w:r w:rsidR="00207801">
        <w:rPr>
          <w:rFonts w:ascii="Arial" w:hAnsi="Arial" w:cs="Arial"/>
          <w:sz w:val="21"/>
          <w:szCs w:val="21"/>
        </w:rPr>
        <w:t xml:space="preserve">, </w:t>
      </w:r>
      <w:r w:rsidRPr="00D7615B">
        <w:rPr>
          <w:rFonts w:ascii="Arial" w:hAnsi="Arial" w:cs="Arial"/>
          <w:sz w:val="21"/>
          <w:szCs w:val="21"/>
        </w:rPr>
        <w:t xml:space="preserve">ОГРН </w:t>
      </w:r>
      <w:r w:rsidRPr="00D7615B">
        <w:rPr>
          <w:rFonts w:ascii="Arial" w:hAnsi="Arial" w:cs="Arial"/>
          <w:sz w:val="21"/>
          <w:szCs w:val="21"/>
        </w:rPr>
        <w:t>1177847102443</w:t>
      </w:r>
      <w:r w:rsidRPr="00D7615B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  <w:r w:rsidR="00207801">
        <w:rPr>
          <w:rFonts w:ascii="Arial" w:hAnsi="Arial" w:cs="Arial"/>
          <w:sz w:val="21"/>
          <w:szCs w:val="21"/>
        </w:rPr>
        <w:t xml:space="preserve"> </w:t>
      </w:r>
      <w:r w:rsidR="00207801" w:rsidRPr="00207801">
        <w:rPr>
          <w:rFonts w:ascii="Arial" w:hAnsi="Arial" w:cs="Arial"/>
          <w:sz w:val="21"/>
          <w:szCs w:val="21"/>
        </w:rPr>
        <w:t>Частное образовательное учреждение профессионального образования «БАЛТИЙСКИЙ СТРЕЛКОВЫЙ ЦЕНТР»</w:t>
      </w:r>
      <w:r w:rsidR="00207801">
        <w:rPr>
          <w:rFonts w:ascii="Arial" w:hAnsi="Arial" w:cs="Arial"/>
          <w:sz w:val="21"/>
          <w:szCs w:val="21"/>
        </w:rPr>
        <w:t xml:space="preserve">  (</w:t>
      </w:r>
      <w:r w:rsidR="00207801" w:rsidRPr="00207801">
        <w:rPr>
          <w:rFonts w:ascii="Arial" w:hAnsi="Arial" w:cs="Arial"/>
          <w:sz w:val="21"/>
          <w:szCs w:val="21"/>
        </w:rPr>
        <w:t>ЧОУ ПО «БАЛТИЙСКИЙ СТРЕЛКОВЫЙ ЦЕНТР»</w:t>
      </w:r>
      <w:r w:rsidR="00207801">
        <w:rPr>
          <w:rFonts w:ascii="Arial" w:hAnsi="Arial" w:cs="Arial"/>
          <w:sz w:val="21"/>
          <w:szCs w:val="21"/>
        </w:rPr>
        <w:t xml:space="preserve">, ОГРН </w:t>
      </w:r>
      <w:r>
        <w:rPr>
          <w:rFonts w:ascii="Arial" w:hAnsi="Arial" w:cs="Arial"/>
          <w:sz w:val="21"/>
          <w:szCs w:val="21"/>
        </w:rPr>
        <w:t xml:space="preserve"> </w:t>
      </w:r>
      <w:r w:rsidR="00207801" w:rsidRPr="00207801">
        <w:rPr>
          <w:rFonts w:ascii="Arial" w:hAnsi="Arial" w:cs="Arial"/>
          <w:sz w:val="21"/>
          <w:szCs w:val="21"/>
        </w:rPr>
        <w:t>1047855165577</w:t>
      </w:r>
      <w:r w:rsidR="00207801">
        <w:rPr>
          <w:rFonts w:ascii="Arial" w:hAnsi="Arial" w:cs="Arial"/>
          <w:sz w:val="21"/>
          <w:szCs w:val="21"/>
        </w:rPr>
        <w:t>)</w:t>
      </w:r>
      <w:r w:rsidRPr="00D7615B">
        <w:rPr>
          <w:rFonts w:ascii="Arial" w:hAnsi="Arial" w:cs="Arial"/>
          <w:sz w:val="21"/>
          <w:szCs w:val="21"/>
        </w:rPr>
        <w:t xml:space="preserve">  (далее «Оператор») собирает, использует, хранит и раскрывает информацию, полученную от Пользователей (Клиентов) на веб-сайте </w:t>
      </w:r>
      <w:hyperlink r:id="rId5" w:history="1">
        <w:r w:rsidRPr="00D7615B">
          <w:rPr>
            <w:rStyle w:val="a3"/>
            <w:rFonts w:ascii="Arial" w:hAnsi="Arial" w:cs="Arial"/>
            <w:sz w:val="21"/>
            <w:szCs w:val="21"/>
          </w:rPr>
          <w:t>www.tirspb.ru</w:t>
        </w:r>
      </w:hyperlink>
      <w:r w:rsidRPr="00D7615B">
        <w:rPr>
          <w:rFonts w:ascii="Arial" w:hAnsi="Arial" w:cs="Arial"/>
          <w:sz w:val="21"/>
          <w:szCs w:val="21"/>
        </w:rPr>
        <w:t xml:space="preserve"> (далее </w:t>
      </w:r>
      <w:r w:rsidRPr="00D7615B">
        <w:rPr>
          <w:rFonts w:ascii="Arial" w:hAnsi="Arial" w:cs="Arial"/>
          <w:sz w:val="21"/>
          <w:szCs w:val="21"/>
        </w:rPr>
        <w:t xml:space="preserve"> </w:t>
      </w:r>
      <w:r w:rsidRPr="00D7615B">
        <w:rPr>
          <w:rFonts w:ascii="Arial" w:hAnsi="Arial" w:cs="Arial"/>
          <w:sz w:val="21"/>
          <w:szCs w:val="21"/>
        </w:rPr>
        <w:t>«</w:t>
      </w:r>
      <w:r w:rsidRPr="00D7615B">
        <w:rPr>
          <w:rFonts w:ascii="Arial" w:hAnsi="Arial" w:cs="Arial"/>
          <w:sz w:val="21"/>
          <w:szCs w:val="21"/>
        </w:rPr>
        <w:t>Сайт"). Настоящая Политика конфиденциальности распространяется непосредственно только на данный Сайт. Она не распространяется ни на какие другие сайты и приложения, не применима к веб-сайтам третьих лиц, которые могут содержать упоминание о Сайте. Персональные данные Пользователя/Клиента обрабатываются в соответствии с ФЗ «О персональных данных» № 152-ФЗ.</w:t>
      </w:r>
    </w:p>
    <w:p w:rsidR="00D7615B" w:rsidRPr="00D7615B" w:rsidRDefault="00D7615B" w:rsidP="00D7615B">
      <w:pPr>
        <w:jc w:val="both"/>
        <w:rPr>
          <w:rFonts w:ascii="Arial" w:hAnsi="Arial" w:cs="Arial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>ООО ССК «БСЦ» считает своим долгом защищать конфиденциальность персональных данных клиентов (далее – «Персональные данные», «Личная информация», «Личные данные»), которые могут быть идентифицированы каким-либо образом, и которые посещают Сайт и пользуются его услугами (дал</w:t>
      </w:r>
      <w:bookmarkStart w:id="0" w:name="_GoBack"/>
      <w:bookmarkEnd w:id="0"/>
      <w:r w:rsidRPr="00D7615B">
        <w:rPr>
          <w:rFonts w:ascii="Arial" w:hAnsi="Arial" w:cs="Arial"/>
          <w:sz w:val="21"/>
          <w:szCs w:val="21"/>
        </w:rPr>
        <w:t>ее - “Сервисы”). Поправки к настоящей Политике конфиденциальности будут размещены на Сайте и/или в Сервисах и будут являться действительными сразу после публикации. Ваше дальнейшее использование Сервисов после внесения любых поправок в Политике конфиденциальности означает Ваше принятие данных изменений.</w:t>
      </w:r>
    </w:p>
    <w:p w:rsidR="00D7615B" w:rsidRPr="00D7615B" w:rsidRDefault="00D7615B" w:rsidP="00D7615B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 xml:space="preserve">2. При оформлении заказа через Сайт Пользователь предоставляет следующую информацию: </w:t>
      </w:r>
      <w:r w:rsidRPr="00D7615B">
        <w:rPr>
          <w:rFonts w:ascii="Arial" w:hAnsi="Arial" w:cs="Arial"/>
          <w:color w:val="222222"/>
          <w:sz w:val="21"/>
          <w:szCs w:val="21"/>
        </w:rPr>
        <w:t xml:space="preserve">Фамилия, Имя, Отчество, контактный номер телефона, адрес электронной почты, дату рождения, пол. Предоставляя свои персональные данные Оператору, Пользователь соглашается на их обработку Оператором, в том числе в целях выполнения Оператором обязательств перед Пользователем в рамках выполнения опубликованной на сайте Публичной оферты, продвижения Оператором услуг, проведения электронных и </w:t>
      </w:r>
      <w:proofErr w:type="spellStart"/>
      <w:r w:rsidRPr="00D7615B">
        <w:rPr>
          <w:rFonts w:ascii="Arial" w:hAnsi="Arial" w:cs="Arial"/>
          <w:color w:val="222222"/>
          <w:sz w:val="21"/>
          <w:szCs w:val="21"/>
        </w:rPr>
        <w:t>sms</w:t>
      </w:r>
      <w:proofErr w:type="spellEnd"/>
      <w:r w:rsidRPr="00D7615B">
        <w:rPr>
          <w:rFonts w:ascii="Arial" w:hAnsi="Arial" w:cs="Arial"/>
          <w:color w:val="222222"/>
          <w:sz w:val="21"/>
          <w:szCs w:val="21"/>
        </w:rPr>
        <w:t xml:space="preserve"> опросов, контроля результатов маркетинговых акций, клиентской поддержки, контроля удовлетворенности Пользователя, а также качества услуг, оказываемых Оператором.</w:t>
      </w:r>
    </w:p>
    <w:p w:rsidR="00D7615B" w:rsidRPr="00D7615B" w:rsidRDefault="00D7615B" w:rsidP="00D7615B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color w:val="222222"/>
          <w:sz w:val="21"/>
          <w:szCs w:val="21"/>
        </w:rPr>
        <w:t>Предоставляя личную информацию нам, Вы добровольно соглашаетесь на сбор, использование и раскрытие такой личной информации. Не ограничивая вышесказанное, мы можем время от времени уточнять Ваше согласие в процессе сбора, использования или раскрытия Вашей личной информации в конкретных обстоятельствах. Иногда Ваше согласие будет подразумеваться через Ваше взаимодействие с нами, если цель сбора, использования или раскрытия информации очевидна, и Вы добровольно предоставляете эту информацию.</w:t>
      </w:r>
    </w:p>
    <w:p w:rsidR="00D7615B" w:rsidRPr="00D7615B" w:rsidRDefault="00D7615B" w:rsidP="00D7615B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color w:val="222222"/>
          <w:sz w:val="21"/>
          <w:szCs w:val="21"/>
        </w:rPr>
        <w:t>Иногда мы можем оповещать Вас по поводу наших продуктов, услуг, новостей и событий. У Вас есть возможность отказаться от получения данной информации. Для этого Вам необходимо связаться с нами и подтвердить желание не сообщать Вам данную информацию.</w:t>
      </w:r>
    </w:p>
    <w:p w:rsidR="00D7615B" w:rsidRPr="00D7615B" w:rsidRDefault="00D7615B" w:rsidP="00D7615B">
      <w:pPr>
        <w:pStyle w:val="a4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 xml:space="preserve">3. </w:t>
      </w:r>
      <w:r w:rsidRPr="00D7615B">
        <w:rPr>
          <w:rFonts w:ascii="Arial" w:hAnsi="Arial" w:cs="Arial"/>
          <w:color w:val="222222"/>
          <w:sz w:val="21"/>
          <w:szCs w:val="21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лицам), обезличивание, блокирование, удаление, уничтожение персональных данных.</w:t>
      </w:r>
    </w:p>
    <w:p w:rsidR="00D7615B" w:rsidRPr="00D7615B" w:rsidRDefault="00D7615B" w:rsidP="00D7615B">
      <w:pPr>
        <w:pStyle w:val="a4"/>
        <w:shd w:val="clear" w:color="auto" w:fill="FFFFFF"/>
        <w:spacing w:line="270" w:lineRule="atLeast"/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color w:val="222222"/>
          <w:sz w:val="21"/>
          <w:szCs w:val="21"/>
        </w:rPr>
        <w:t xml:space="preserve">4. Оператор имеет право отправлять информационные, в том числе рекламные сообщения, на электронную почту и мобильный телефон Пользователя/Клиента с его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Пользователь/Клиент вправе отказаться от получения рекламной и другой информации без объяснения причин отказа путем информирования о своем отказе по телефону </w:t>
      </w:r>
      <w:r w:rsidRPr="00D7615B">
        <w:rPr>
          <w:rFonts w:ascii="Arial" w:hAnsi="Arial" w:cs="Arial"/>
          <w:color w:val="222222"/>
          <w:sz w:val="21"/>
          <w:szCs w:val="21"/>
        </w:rPr>
        <w:t>+7 (812) 614-</w:t>
      </w:r>
      <w:r w:rsidRPr="00D7615B">
        <w:rPr>
          <w:rFonts w:ascii="Arial" w:hAnsi="Arial" w:cs="Arial"/>
          <w:color w:val="222222"/>
          <w:sz w:val="21"/>
          <w:szCs w:val="21"/>
        </w:rPr>
        <w:lastRenderedPageBreak/>
        <w:t>10-01</w:t>
      </w:r>
      <w:r w:rsidRPr="00D7615B">
        <w:rPr>
          <w:rFonts w:ascii="Arial" w:hAnsi="Arial" w:cs="Arial"/>
          <w:color w:val="222222"/>
          <w:sz w:val="21"/>
          <w:szCs w:val="21"/>
        </w:rPr>
        <w:t xml:space="preserve"> либо </w:t>
      </w:r>
      <w:r w:rsidRPr="00207801">
        <w:rPr>
          <w:rFonts w:ascii="Arial" w:hAnsi="Arial" w:cs="Arial"/>
          <w:color w:val="222222"/>
          <w:sz w:val="21"/>
          <w:szCs w:val="21"/>
        </w:rPr>
        <w:t>посредством направления соответствующего заявления на электронный адрес Продавца:</w:t>
      </w:r>
      <w:r w:rsidRPr="00207801">
        <w:rPr>
          <w:rFonts w:ascii="Arial" w:hAnsi="Arial" w:cs="Arial"/>
          <w:sz w:val="21"/>
          <w:szCs w:val="21"/>
        </w:rPr>
        <w:t xml:space="preserve"> </w:t>
      </w:r>
      <w:r w:rsidRPr="00207801">
        <w:rPr>
          <w:rFonts w:ascii="Arial" w:hAnsi="Arial" w:cs="Arial"/>
          <w:color w:val="222222"/>
          <w:sz w:val="21"/>
          <w:szCs w:val="21"/>
        </w:rPr>
        <w:t>mail@tirspb.ru</w:t>
      </w:r>
      <w:r w:rsidRPr="00207801">
        <w:rPr>
          <w:rFonts w:ascii="Arial" w:hAnsi="Arial" w:cs="Arial"/>
          <w:sz w:val="21"/>
          <w:szCs w:val="21"/>
        </w:rPr>
        <w:t xml:space="preserve">. </w:t>
      </w:r>
      <w:r w:rsidRPr="00207801">
        <w:rPr>
          <w:rFonts w:ascii="Arial" w:hAnsi="Arial" w:cs="Arial"/>
          <w:color w:val="222222"/>
          <w:sz w:val="21"/>
          <w:szCs w:val="21"/>
        </w:rPr>
        <w:t>Сервисные</w:t>
      </w:r>
      <w:r w:rsidRPr="00D7615B">
        <w:rPr>
          <w:rFonts w:ascii="Arial" w:hAnsi="Arial" w:cs="Arial"/>
          <w:color w:val="222222"/>
          <w:sz w:val="21"/>
          <w:szCs w:val="21"/>
        </w:rPr>
        <w:t xml:space="preserve"> сообщения, информирующие Пользователя/Клиента о заказе и этапах его обработки, отправляются автоматически и не могут быть отклонены Пользователем/Клиентом.</w:t>
      </w:r>
    </w:p>
    <w:p w:rsidR="00D7615B" w:rsidRPr="00D7615B" w:rsidRDefault="00D7615B" w:rsidP="00D7615B">
      <w:pPr>
        <w:jc w:val="both"/>
        <w:rPr>
          <w:rFonts w:ascii="Arial" w:hAnsi="Arial" w:cs="Arial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>5. Мы используем “</w:t>
      </w:r>
      <w:proofErr w:type="spellStart"/>
      <w:r w:rsidRPr="00D7615B">
        <w:rPr>
          <w:rFonts w:ascii="Arial" w:hAnsi="Arial" w:cs="Arial"/>
          <w:sz w:val="21"/>
          <w:szCs w:val="21"/>
        </w:rPr>
        <w:t>куки</w:t>
      </w:r>
      <w:proofErr w:type="spellEnd"/>
      <w:r w:rsidRPr="00D7615B">
        <w:rPr>
          <w:rFonts w:ascii="Arial" w:hAnsi="Arial" w:cs="Arial"/>
          <w:sz w:val="21"/>
          <w:szCs w:val="21"/>
        </w:rPr>
        <w:t>” (</w:t>
      </w:r>
      <w:proofErr w:type="spellStart"/>
      <w:r w:rsidRPr="00D7615B">
        <w:rPr>
          <w:rFonts w:ascii="Arial" w:hAnsi="Arial" w:cs="Arial"/>
          <w:sz w:val="21"/>
          <w:szCs w:val="21"/>
        </w:rPr>
        <w:t>cookies</w:t>
      </w:r>
      <w:proofErr w:type="spellEnd"/>
      <w:r w:rsidRPr="00D7615B">
        <w:rPr>
          <w:rFonts w:ascii="Arial" w:hAnsi="Arial" w:cs="Arial"/>
          <w:sz w:val="21"/>
          <w:szCs w:val="21"/>
        </w:rPr>
        <w:t>) и “</w:t>
      </w:r>
      <w:proofErr w:type="spellStart"/>
      <w:r w:rsidRPr="00D7615B">
        <w:rPr>
          <w:rFonts w:ascii="Arial" w:hAnsi="Arial" w:cs="Arial"/>
          <w:sz w:val="21"/>
          <w:szCs w:val="21"/>
        </w:rPr>
        <w:t>логи</w:t>
      </w:r>
      <w:proofErr w:type="spellEnd"/>
      <w:r w:rsidRPr="00D7615B">
        <w:rPr>
          <w:rFonts w:ascii="Arial" w:hAnsi="Arial" w:cs="Arial"/>
          <w:sz w:val="21"/>
          <w:szCs w:val="21"/>
        </w:rPr>
        <w:t>” (</w:t>
      </w:r>
      <w:proofErr w:type="spellStart"/>
      <w:r w:rsidRPr="00D7615B">
        <w:rPr>
          <w:rFonts w:ascii="Arial" w:hAnsi="Arial" w:cs="Arial"/>
          <w:sz w:val="21"/>
          <w:szCs w:val="21"/>
        </w:rPr>
        <w:t>log</w:t>
      </w:r>
      <w:proofErr w:type="spellEnd"/>
      <w:r w:rsidRPr="00D7615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7615B">
        <w:rPr>
          <w:rFonts w:ascii="Arial" w:hAnsi="Arial" w:cs="Arial"/>
          <w:sz w:val="21"/>
          <w:szCs w:val="21"/>
        </w:rPr>
        <w:t>files</w:t>
      </w:r>
      <w:proofErr w:type="spellEnd"/>
      <w:r w:rsidRPr="00D7615B">
        <w:rPr>
          <w:rFonts w:ascii="Arial" w:hAnsi="Arial" w:cs="Arial"/>
          <w:sz w:val="21"/>
          <w:szCs w:val="21"/>
        </w:rPr>
        <w:t xml:space="preserve">) для отслеживания информации о пользователях. </w:t>
      </w:r>
      <w:proofErr w:type="spellStart"/>
      <w:r w:rsidRPr="00D7615B">
        <w:rPr>
          <w:rFonts w:ascii="Arial" w:hAnsi="Arial" w:cs="Arial"/>
          <w:sz w:val="21"/>
          <w:szCs w:val="21"/>
        </w:rPr>
        <w:t>Cookies</w:t>
      </w:r>
      <w:proofErr w:type="spellEnd"/>
      <w:r w:rsidRPr="00D7615B">
        <w:rPr>
          <w:rFonts w:ascii="Arial" w:hAnsi="Arial" w:cs="Arial"/>
          <w:sz w:val="21"/>
          <w:szCs w:val="21"/>
        </w:rPr>
        <w:t xml:space="preserve"> являются небольшими по объему данными, которые передаются веб-сервером через Ваш веб-браузер и хранятся на жестком диске Вашего компьютера. Мы используем </w:t>
      </w:r>
      <w:proofErr w:type="spellStart"/>
      <w:r w:rsidRPr="00D7615B">
        <w:rPr>
          <w:rFonts w:ascii="Arial" w:hAnsi="Arial" w:cs="Arial"/>
          <w:sz w:val="21"/>
          <w:szCs w:val="21"/>
        </w:rPr>
        <w:t>cookies</w:t>
      </w:r>
      <w:proofErr w:type="spellEnd"/>
      <w:r w:rsidRPr="00D7615B">
        <w:rPr>
          <w:rFonts w:ascii="Arial" w:hAnsi="Arial" w:cs="Arial"/>
          <w:sz w:val="21"/>
          <w:szCs w:val="21"/>
        </w:rPr>
        <w:t xml:space="preserve"> для отслеживания вариантов страниц, которые видел посетитель, для подсчета </w:t>
      </w:r>
      <w:proofErr w:type="gramStart"/>
      <w:r w:rsidRPr="00D7615B">
        <w:rPr>
          <w:rFonts w:ascii="Arial" w:hAnsi="Arial" w:cs="Arial"/>
          <w:sz w:val="21"/>
          <w:szCs w:val="21"/>
        </w:rPr>
        <w:t>нажатий</w:t>
      </w:r>
      <w:proofErr w:type="gramEnd"/>
      <w:r w:rsidRPr="00D7615B">
        <w:rPr>
          <w:rFonts w:ascii="Arial" w:hAnsi="Arial" w:cs="Arial"/>
          <w:sz w:val="21"/>
          <w:szCs w:val="21"/>
        </w:rPr>
        <w:t xml:space="preserve"> сделанных посетителем на том или ином варианте страницы, для мониторинга трафика и для измерения популярности сервисных настроек.</w:t>
      </w:r>
    </w:p>
    <w:p w:rsidR="00D7615B" w:rsidRPr="00D7615B" w:rsidRDefault="00D7615B" w:rsidP="00D7615B">
      <w:pPr>
        <w:jc w:val="both"/>
        <w:rPr>
          <w:rFonts w:ascii="Arial" w:hAnsi="Arial" w:cs="Arial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>Мы будем использовать данную информацию, чтобы предоставить Вам релевантные данные и услуги. Данная информация также позволяет нам убедиться, что посетители видят именно ту целевую страницу, которую они ожидают увидеть, в том случае, если они возвращаются через тот же URL-адрес, и это позволяет нам сказать, сколько людей нажимает на Ваши целевые страницы.</w:t>
      </w:r>
    </w:p>
    <w:p w:rsidR="00D7615B" w:rsidRPr="00D7615B" w:rsidRDefault="00D7615B" w:rsidP="00D7615B">
      <w:pPr>
        <w:jc w:val="both"/>
        <w:rPr>
          <w:rFonts w:ascii="Arial" w:hAnsi="Arial" w:cs="Arial"/>
          <w:sz w:val="21"/>
          <w:szCs w:val="21"/>
        </w:rPr>
      </w:pPr>
      <w:r w:rsidRPr="00D7615B">
        <w:rPr>
          <w:rFonts w:ascii="Arial" w:hAnsi="Arial" w:cs="Arial"/>
          <w:sz w:val="21"/>
          <w:szCs w:val="21"/>
        </w:rPr>
        <w:t xml:space="preserve">Если вы не хотите, чтобы мы обрабатывали ваши </w:t>
      </w:r>
      <w:proofErr w:type="spellStart"/>
      <w:r w:rsidRPr="00D7615B">
        <w:rPr>
          <w:rFonts w:ascii="Arial" w:hAnsi="Arial" w:cs="Arial"/>
          <w:sz w:val="21"/>
          <w:szCs w:val="21"/>
        </w:rPr>
        <w:t>cookie</w:t>
      </w:r>
      <w:proofErr w:type="spellEnd"/>
      <w:r w:rsidRPr="00D7615B">
        <w:rPr>
          <w:rFonts w:ascii="Arial" w:hAnsi="Arial" w:cs="Arial"/>
          <w:sz w:val="21"/>
          <w:szCs w:val="21"/>
        </w:rPr>
        <w:t>-файлы, отключите их в настройках браузера или покиньте сайт.</w:t>
      </w:r>
    </w:p>
    <w:p w:rsidR="00D7615B" w:rsidRPr="00D7615B" w:rsidRDefault="00D7615B" w:rsidP="00D7615B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Оператор вправе использовать технологию «</w:t>
      </w:r>
      <w:proofErr w:type="spellStart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«</w:t>
      </w:r>
      <w:proofErr w:type="spellStart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не содержат конфиденциальную информацию.  Пользователь / Клиент настоящим дает согласие на сбор, анализ и использование </w:t>
      </w:r>
      <w:proofErr w:type="spellStart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cookies</w:t>
      </w:r>
      <w:proofErr w:type="spellEnd"/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D7615B" w:rsidRPr="00D7615B" w:rsidRDefault="00D7615B" w:rsidP="00D7615B">
      <w:pPr>
        <w:jc w:val="both"/>
        <w:rPr>
          <w:rFonts w:ascii="Arial" w:hAnsi="Arial" w:cs="Arial"/>
          <w:color w:val="222222"/>
          <w:sz w:val="21"/>
          <w:szCs w:val="21"/>
        </w:rPr>
      </w:pPr>
      <w:r w:rsidRPr="00D7615B">
        <w:rPr>
          <w:rFonts w:ascii="Arial" w:hAnsi="Arial" w:cs="Arial"/>
          <w:color w:val="222222"/>
          <w:sz w:val="21"/>
          <w:szCs w:val="21"/>
        </w:rPr>
        <w:t xml:space="preserve">6. Оператор получает информацию об </w:t>
      </w:r>
      <w:proofErr w:type="spellStart"/>
      <w:r w:rsidRPr="00D7615B">
        <w:rPr>
          <w:rFonts w:ascii="Arial" w:hAnsi="Arial" w:cs="Arial"/>
          <w:color w:val="222222"/>
          <w:sz w:val="21"/>
          <w:szCs w:val="21"/>
        </w:rPr>
        <w:t>ip</w:t>
      </w:r>
      <w:proofErr w:type="spellEnd"/>
      <w:r w:rsidRPr="00D7615B">
        <w:rPr>
          <w:rFonts w:ascii="Arial" w:hAnsi="Arial" w:cs="Arial"/>
          <w:color w:val="222222"/>
          <w:sz w:val="21"/>
          <w:szCs w:val="21"/>
        </w:rPr>
        <w:t xml:space="preserve">-адресе посетителя Сайта </w:t>
      </w:r>
      <w:r w:rsidRPr="00D7615B">
        <w:rPr>
          <w:rFonts w:ascii="Arial" w:hAnsi="Arial" w:cs="Arial"/>
          <w:sz w:val="21"/>
          <w:szCs w:val="21"/>
        </w:rPr>
        <w:t xml:space="preserve">www.tirspb.ru. </w:t>
      </w:r>
      <w:r w:rsidRPr="00D7615B">
        <w:rPr>
          <w:rFonts w:ascii="Arial" w:hAnsi="Arial" w:cs="Arial"/>
          <w:color w:val="222222"/>
          <w:sz w:val="21"/>
          <w:szCs w:val="21"/>
        </w:rPr>
        <w:t>Данная информация не используется для установления личности посетителя.</w:t>
      </w:r>
    </w:p>
    <w:p w:rsidR="00D7615B" w:rsidRPr="00D7615B" w:rsidRDefault="00D7615B" w:rsidP="00D7615B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Оператор осуществляет надлежащую защиту Персональных данных и принимает необходимые и достаточные организационные и технические меры для их защиты. </w:t>
      </w:r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Мы будем стремиться предотвратить несанкционированный до</w:t>
      </w:r>
      <w:r w:rsidR="0020780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ступ к Вашей личной информации и </w:t>
      </w:r>
      <w:r w:rsidR="00207801"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будем</w:t>
      </w:r>
      <w:r w:rsidRPr="00D7615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продолжать укреплять систему безопасности по мере доступности новых технологий и методов.</w:t>
      </w:r>
    </w:p>
    <w:p w:rsidR="00D7615B" w:rsidRPr="00D7615B" w:rsidRDefault="00D7615B" w:rsidP="00677585">
      <w:pPr>
        <w:shd w:val="clear" w:color="auto" w:fill="FFFFFF"/>
        <w:spacing w:after="75" w:line="525" w:lineRule="atLeast"/>
        <w:outlineLvl w:val="0"/>
        <w:rPr>
          <w:rFonts w:ascii="Arial" w:eastAsia="Times New Roman" w:hAnsi="Arial" w:cs="Arial"/>
          <w:caps/>
          <w:color w:val="1E2327"/>
          <w:kern w:val="36"/>
          <w:sz w:val="21"/>
          <w:szCs w:val="21"/>
          <w:lang w:eastAsia="ru-RU"/>
        </w:rPr>
      </w:pPr>
    </w:p>
    <w:p w:rsidR="00D7615B" w:rsidRPr="00D7615B" w:rsidRDefault="00D7615B" w:rsidP="00677585">
      <w:pPr>
        <w:shd w:val="clear" w:color="auto" w:fill="FFFFFF"/>
        <w:spacing w:after="75" w:line="525" w:lineRule="atLeast"/>
        <w:outlineLvl w:val="0"/>
        <w:rPr>
          <w:rFonts w:ascii="Arial" w:eastAsia="Times New Roman" w:hAnsi="Arial" w:cs="Arial"/>
          <w:caps/>
          <w:color w:val="1E2327"/>
          <w:kern w:val="36"/>
          <w:sz w:val="21"/>
          <w:szCs w:val="21"/>
          <w:lang w:eastAsia="ru-RU"/>
        </w:rPr>
      </w:pPr>
    </w:p>
    <w:sectPr w:rsidR="00D7615B" w:rsidRPr="00D7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59A"/>
    <w:multiLevelType w:val="multilevel"/>
    <w:tmpl w:val="ECAA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7D"/>
    <w:rsid w:val="00207801"/>
    <w:rsid w:val="00444860"/>
    <w:rsid w:val="006152AF"/>
    <w:rsid w:val="00677585"/>
    <w:rsid w:val="00A3027D"/>
    <w:rsid w:val="00D7615B"/>
    <w:rsid w:val="00E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157"/>
  <w15:chartTrackingRefBased/>
  <w15:docId w15:val="{89807562-5930-4359-9D83-5F9E9D9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6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--1lmi5">
    <w:name w:val="para--1lmi5"/>
    <w:basedOn w:val="a"/>
    <w:rsid w:val="0067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775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15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6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D7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r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Темерев</dc:creator>
  <cp:keywords/>
  <dc:description/>
  <cp:lastModifiedBy>Александр Темерев</cp:lastModifiedBy>
  <cp:revision>4</cp:revision>
  <dcterms:created xsi:type="dcterms:W3CDTF">2020-12-29T11:43:00Z</dcterms:created>
  <dcterms:modified xsi:type="dcterms:W3CDTF">2020-12-29T13:48:00Z</dcterms:modified>
</cp:coreProperties>
</file>